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67944" w14:textId="77777777" w:rsidR="009E4BA5" w:rsidRDefault="009E4BA5" w:rsidP="009E4BA5">
      <w:pPr>
        <w:pStyle w:val="headertext"/>
        <w:shd w:val="clear" w:color="auto" w:fill="FFFFFF"/>
        <w:spacing w:before="0" w:beforeAutospacing="0" w:after="240" w:afterAutospacing="0"/>
        <w:jc w:val="center"/>
        <w:textAlignment w:val="baseline"/>
        <w:rPr>
          <w:rFonts w:ascii="Arial" w:hAnsi="Arial" w:cs="Arial"/>
          <w:b/>
          <w:bCs/>
          <w:color w:val="444444"/>
        </w:rPr>
      </w:pPr>
      <w:r>
        <w:rPr>
          <w:rFonts w:ascii="Arial" w:hAnsi="Arial" w:cs="Arial"/>
          <w:b/>
          <w:bCs/>
          <w:color w:val="444444"/>
        </w:rPr>
        <w:t>МИНИСТЕРСТВО ОБЩЕГО И ПРОФЕССИОНАЛЬНОГО ОБРАЗОВАНИЯ</w:t>
      </w:r>
      <w:r>
        <w:rPr>
          <w:rFonts w:ascii="Arial" w:hAnsi="Arial" w:cs="Arial"/>
          <w:b/>
          <w:bCs/>
          <w:color w:val="444444"/>
        </w:rPr>
        <w:br/>
        <w:t>РОССИЙСКОЙ ФЕДЕРАЦИИ</w:t>
      </w:r>
      <w:r>
        <w:rPr>
          <w:rFonts w:ascii="Arial" w:hAnsi="Arial" w:cs="Arial"/>
          <w:b/>
          <w:bCs/>
          <w:color w:val="444444"/>
        </w:rPr>
        <w:br/>
      </w:r>
      <w:r>
        <w:rPr>
          <w:rFonts w:ascii="Arial" w:hAnsi="Arial" w:cs="Arial"/>
          <w:b/>
          <w:bCs/>
          <w:color w:val="444444"/>
        </w:rPr>
        <w:br/>
        <w:t>ИНСТРУКТИВНОЕ ПИСЬМО</w:t>
      </w:r>
      <w:r>
        <w:rPr>
          <w:rFonts w:ascii="Arial" w:hAnsi="Arial" w:cs="Arial"/>
          <w:b/>
          <w:bCs/>
          <w:color w:val="444444"/>
        </w:rPr>
        <w:br/>
      </w:r>
      <w:r>
        <w:rPr>
          <w:rFonts w:ascii="Arial" w:hAnsi="Arial" w:cs="Arial"/>
          <w:b/>
          <w:bCs/>
          <w:color w:val="444444"/>
        </w:rPr>
        <w:br/>
        <w:t>от 15 декабря 1998 года N 57</w:t>
      </w:r>
      <w:r>
        <w:rPr>
          <w:rFonts w:ascii="Arial" w:hAnsi="Arial" w:cs="Arial"/>
          <w:b/>
          <w:bCs/>
          <w:color w:val="444444"/>
        </w:rPr>
        <w:br/>
      </w:r>
      <w:r>
        <w:rPr>
          <w:rFonts w:ascii="Arial" w:hAnsi="Arial" w:cs="Arial"/>
          <w:b/>
          <w:bCs/>
          <w:color w:val="444444"/>
        </w:rPr>
        <w:br/>
      </w:r>
      <w:r>
        <w:rPr>
          <w:rFonts w:ascii="Arial" w:hAnsi="Arial" w:cs="Arial"/>
          <w:b/>
          <w:bCs/>
          <w:color w:val="444444"/>
        </w:rPr>
        <w:br/>
        <w:t>О внебюджетных средствах образовательных учреждений</w:t>
      </w:r>
      <w:r>
        <w:rPr>
          <w:rFonts w:ascii="Arial" w:hAnsi="Arial" w:cs="Arial"/>
          <w:b/>
          <w:bCs/>
          <w:color w:val="444444"/>
        </w:rPr>
        <w:br/>
      </w:r>
    </w:p>
    <w:p w14:paraId="0CA6F774"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соответствии с Законом Российской Федерации "Об образовании" в редакции </w:t>
      </w:r>
      <w:hyperlink r:id="rId4" w:anchor="64U0IK" w:history="1">
        <w:r>
          <w:rPr>
            <w:rStyle w:val="a3"/>
            <w:rFonts w:ascii="Arial" w:hAnsi="Arial" w:cs="Arial"/>
          </w:rPr>
          <w:t>Федерального закона от 13 января 1996 года N 12-ФЗ</w:t>
        </w:r>
      </w:hyperlink>
      <w:r>
        <w:rPr>
          <w:rFonts w:ascii="Arial" w:hAnsi="Arial" w:cs="Arial"/>
          <w:color w:val="444444"/>
        </w:rPr>
        <w:t> </w:t>
      </w:r>
      <w:hyperlink r:id="rId5" w:anchor="8QI0M6" w:history="1">
        <w:r>
          <w:rPr>
            <w:rStyle w:val="a3"/>
            <w:rFonts w:ascii="Arial" w:hAnsi="Arial" w:cs="Arial"/>
          </w:rPr>
          <w:t>(ст.41)</w:t>
        </w:r>
      </w:hyperlink>
      <w:r>
        <w:rPr>
          <w:rFonts w:ascii="Arial" w:hAnsi="Arial" w:cs="Arial"/>
          <w:color w:val="444444"/>
        </w:rPr>
        <w:t> образовательное учреждение, независимо от его организационно-правовой формы, вправе привлекать дополнительные финансовые, в том числе валютные,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r>
        <w:rPr>
          <w:rFonts w:ascii="Arial" w:hAnsi="Arial" w:cs="Arial"/>
          <w:color w:val="444444"/>
        </w:rPr>
        <w:br/>
      </w:r>
    </w:p>
    <w:p w14:paraId="7C6FD722"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Образовательное учреждение вправе использовать дополнительные привлеченные финансовые средства на функционирование и развитие учреждения, осуществление образовательного процесса, в том числе на приобретение предметов хозяйственного пользования, обустройство интерьера, проведение ремонтных работ, организацию досуга и отдыха детей, различные виды доплат работникам учреждения и другие нужды.</w:t>
      </w:r>
      <w:r>
        <w:rPr>
          <w:rFonts w:ascii="Arial" w:hAnsi="Arial" w:cs="Arial"/>
          <w:color w:val="444444"/>
        </w:rPr>
        <w:br/>
      </w:r>
    </w:p>
    <w:p w14:paraId="699D23D1"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условиях значительного дефицита бюджетных средств, выделяемых в последние годы на содержание и развитие системы образования, образовательные учреждения явно недостаточно используют имеющиеся возможности привлечения внебюджетных средств от предоставления дополнительных образовательных услуг, спонсорских взносов физических и юридических лиц и т.п.</w:t>
      </w:r>
      <w:r>
        <w:rPr>
          <w:rFonts w:ascii="Arial" w:hAnsi="Arial" w:cs="Arial"/>
          <w:color w:val="444444"/>
        </w:rPr>
        <w:br/>
      </w:r>
    </w:p>
    <w:p w14:paraId="4C73FB7E"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 целях активизации работы по привлечению внебюджетных средств считаем необходимым и в связи с этим рекомендуем органам управления образованием субъектов Российской Федерации, муниципальным органам управления образованием, руководителям образовательных учреждений провести соответствующую работу по созданию фондов развития образовательных учреждений (курируемых советами фондов или попечительскими советами) либо по открытию внебюджетных счетов образовательных учреждений. При этом целесообразно, чтобы в расходовании внебюджетных средств принимали участие органы самоуправления образовательных учреждений.</w:t>
      </w:r>
      <w:r>
        <w:rPr>
          <w:rFonts w:ascii="Arial" w:hAnsi="Arial" w:cs="Arial"/>
          <w:color w:val="444444"/>
        </w:rPr>
        <w:br/>
      </w:r>
    </w:p>
    <w:p w14:paraId="1883E033"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Привлечение образовательным учреждением дополнительных средств, указанных выше, не влечет за собой снижения нормативов и (или) абсолютных размеров его финансирования за счет средств учредителя.</w:t>
      </w:r>
      <w:r>
        <w:rPr>
          <w:rFonts w:ascii="Arial" w:hAnsi="Arial" w:cs="Arial"/>
          <w:color w:val="444444"/>
        </w:rPr>
        <w:br/>
      </w:r>
    </w:p>
    <w:p w14:paraId="163CCCB0"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 xml:space="preserve">Для производства различного рода финансовых расчетов, в частности - с внебюджетных счетов, образовательному учреждению необязательно иметь в своем штате бухгалтера. Достаточно, например, заключить соответствующий </w:t>
      </w:r>
      <w:r>
        <w:rPr>
          <w:rFonts w:ascii="Arial" w:hAnsi="Arial" w:cs="Arial"/>
          <w:color w:val="444444"/>
        </w:rPr>
        <w:lastRenderedPageBreak/>
        <w:t>договор с соответствующей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r>
        <w:rPr>
          <w:rFonts w:ascii="Arial" w:hAnsi="Arial" w:cs="Arial"/>
          <w:color w:val="444444"/>
        </w:rPr>
        <w:br/>
      </w:r>
    </w:p>
    <w:p w14:paraId="35852C58" w14:textId="77777777" w:rsidR="009E4BA5" w:rsidRDefault="009E4BA5" w:rsidP="009E4BA5">
      <w:pPr>
        <w:pStyle w:val="formattext"/>
        <w:shd w:val="clear" w:color="auto" w:fill="FFFFFF"/>
        <w:spacing w:before="0" w:beforeAutospacing="0" w:after="0" w:afterAutospacing="0"/>
        <w:ind w:firstLine="480"/>
        <w:textAlignment w:val="baseline"/>
        <w:rPr>
          <w:rFonts w:ascii="Arial" w:hAnsi="Arial" w:cs="Arial"/>
          <w:color w:val="444444"/>
        </w:rPr>
      </w:pPr>
      <w:r>
        <w:rPr>
          <w:rFonts w:ascii="Arial" w:hAnsi="Arial" w:cs="Arial"/>
          <w:color w:val="444444"/>
        </w:rPr>
        <w:t>Внесение денежных средств (пожертвований) физическими и (или) юридическими лицами, в том числе родителями (законными представителями обучающихся), осуществляется только на добровольной основе целевым назначением на расчетный счет образовательного учреждения.</w:t>
      </w:r>
      <w:r>
        <w:rPr>
          <w:rFonts w:ascii="Arial" w:hAnsi="Arial" w:cs="Arial"/>
          <w:color w:val="444444"/>
        </w:rPr>
        <w:br/>
      </w:r>
    </w:p>
    <w:p w14:paraId="5102EC7B" w14:textId="77777777" w:rsidR="009E4BA5" w:rsidRDefault="009E4BA5" w:rsidP="009E4BA5">
      <w:pPr>
        <w:pStyle w:val="unformattext"/>
        <w:spacing w:before="0" w:beforeAutospacing="0" w:after="0" w:afterAutospacing="0"/>
        <w:jc w:val="right"/>
        <w:textAlignment w:val="baseline"/>
        <w:rPr>
          <w:rFonts w:ascii="Courier New" w:hAnsi="Courier New" w:cs="Courier New"/>
          <w:color w:val="444444"/>
          <w:spacing w:val="-18"/>
        </w:rPr>
      </w:pPr>
      <w:r>
        <w:rPr>
          <w:rFonts w:ascii="Courier New" w:hAnsi="Courier New" w:cs="Courier New"/>
          <w:color w:val="444444"/>
          <w:spacing w:val="-18"/>
        </w:rPr>
        <w:t>Министр</w:t>
      </w:r>
      <w:r>
        <w:rPr>
          <w:rFonts w:ascii="Courier New" w:hAnsi="Courier New" w:cs="Courier New"/>
          <w:color w:val="444444"/>
          <w:spacing w:val="-18"/>
        </w:rPr>
        <w:br/>
      </w:r>
      <w:proofErr w:type="spellStart"/>
      <w:r>
        <w:rPr>
          <w:rFonts w:ascii="Courier New" w:hAnsi="Courier New" w:cs="Courier New"/>
          <w:color w:val="444444"/>
          <w:spacing w:val="-18"/>
        </w:rPr>
        <w:t>В.М.Филиппов</w:t>
      </w:r>
      <w:proofErr w:type="spellEnd"/>
      <w:r>
        <w:rPr>
          <w:rFonts w:ascii="Courier New" w:hAnsi="Courier New" w:cs="Courier New"/>
          <w:color w:val="444444"/>
          <w:spacing w:val="-18"/>
        </w:rPr>
        <w:br/>
      </w:r>
      <w:r>
        <w:rPr>
          <w:rFonts w:ascii="Courier New" w:hAnsi="Courier New" w:cs="Courier New"/>
          <w:color w:val="444444"/>
          <w:spacing w:val="-18"/>
        </w:rPr>
        <w:br/>
      </w:r>
    </w:p>
    <w:p w14:paraId="78371395" w14:textId="77777777" w:rsidR="009E4BA5" w:rsidRDefault="009E4BA5" w:rsidP="009E4BA5">
      <w:pPr>
        <w:pStyle w:val="unformattext"/>
        <w:spacing w:before="0" w:beforeAutospacing="0" w:after="0" w:afterAutospacing="0"/>
        <w:textAlignment w:val="baseline"/>
        <w:rPr>
          <w:rFonts w:ascii="Courier New" w:hAnsi="Courier New" w:cs="Courier New"/>
          <w:color w:val="444444"/>
          <w:spacing w:val="-18"/>
        </w:rPr>
      </w:pPr>
      <w:r>
        <w:rPr>
          <w:rFonts w:ascii="Courier New" w:hAnsi="Courier New" w:cs="Courier New"/>
          <w:color w:val="444444"/>
          <w:spacing w:val="-18"/>
        </w:rPr>
        <w:t>Текст документа сверен по:</w:t>
      </w:r>
      <w:r>
        <w:rPr>
          <w:rFonts w:ascii="Courier New" w:hAnsi="Courier New" w:cs="Courier New"/>
          <w:color w:val="444444"/>
          <w:spacing w:val="-18"/>
        </w:rPr>
        <w:br/>
        <w:t>"</w:t>
      </w:r>
      <w:proofErr w:type="spellStart"/>
      <w:r>
        <w:rPr>
          <w:rFonts w:ascii="Courier New" w:hAnsi="Courier New" w:cs="Courier New"/>
          <w:color w:val="444444"/>
          <w:spacing w:val="-18"/>
        </w:rPr>
        <w:t>БиНО</w:t>
      </w:r>
      <w:proofErr w:type="spellEnd"/>
      <w:r>
        <w:rPr>
          <w:rFonts w:ascii="Courier New" w:hAnsi="Courier New" w:cs="Courier New"/>
          <w:color w:val="444444"/>
          <w:spacing w:val="-18"/>
        </w:rPr>
        <w:t>: Бюджетные учреждения",</w:t>
      </w:r>
      <w:r>
        <w:rPr>
          <w:rFonts w:ascii="Courier New" w:hAnsi="Courier New" w:cs="Courier New"/>
          <w:color w:val="444444"/>
          <w:spacing w:val="-18"/>
        </w:rPr>
        <w:br/>
        <w:t xml:space="preserve">N 3, 1999 </w:t>
      </w:r>
    </w:p>
    <w:p w14:paraId="552D7A7C" w14:textId="77777777" w:rsidR="00E077F0" w:rsidRDefault="00E077F0">
      <w:bookmarkStart w:id="0" w:name="_GoBack"/>
      <w:bookmarkEnd w:id="0"/>
    </w:p>
    <w:sectPr w:rsidR="00E07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CB"/>
    <w:rsid w:val="009E4BA5"/>
    <w:rsid w:val="00C01ACB"/>
    <w:rsid w:val="00E0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A661F-2274-4404-AFD1-C8707FB7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9E4B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E4B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E4BA5"/>
    <w:rPr>
      <w:color w:val="0000FF"/>
      <w:u w:val="single"/>
    </w:rPr>
  </w:style>
  <w:style w:type="paragraph" w:customStyle="1" w:styleId="unformattext">
    <w:name w:val="unformattext"/>
    <w:basedOn w:val="a"/>
    <w:rsid w:val="009E4B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97872">
      <w:bodyDiv w:val="1"/>
      <w:marLeft w:val="0"/>
      <w:marRight w:val="0"/>
      <w:marTop w:val="0"/>
      <w:marBottom w:val="0"/>
      <w:divBdr>
        <w:top w:val="none" w:sz="0" w:space="0" w:color="auto"/>
        <w:left w:val="none" w:sz="0" w:space="0" w:color="auto"/>
        <w:bottom w:val="none" w:sz="0" w:space="0" w:color="auto"/>
        <w:right w:val="none" w:sz="0" w:space="0" w:color="auto"/>
      </w:divBdr>
      <w:divsChild>
        <w:div w:id="1805269993">
          <w:marLeft w:val="0"/>
          <w:marRight w:val="0"/>
          <w:marTop w:val="0"/>
          <w:marBottom w:val="0"/>
          <w:divBdr>
            <w:top w:val="none" w:sz="0" w:space="0" w:color="auto"/>
            <w:left w:val="none" w:sz="0" w:space="0" w:color="auto"/>
            <w:bottom w:val="none" w:sz="0" w:space="0" w:color="auto"/>
            <w:right w:val="none" w:sz="0" w:space="0" w:color="auto"/>
          </w:divBdr>
        </w:div>
        <w:div w:id="1672565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15346" TargetMode="External"/><Relationship Id="rId4" Type="http://schemas.openxmlformats.org/officeDocument/2006/relationships/hyperlink" Target="https://docs.cntd.ru/document/90153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2023-09-30T10:49:00Z</dcterms:created>
  <dcterms:modified xsi:type="dcterms:W3CDTF">2023-09-30T10:49:00Z</dcterms:modified>
</cp:coreProperties>
</file>